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507BE0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10</w:t>
      </w:r>
      <w:r w:rsidR="00FC597B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</w:rPr>
      </w:pPr>
    </w:p>
    <w:p w:rsidR="00FC597B" w:rsidRPr="00031E34" w:rsidRDefault="00FC597B" w:rsidP="008C0800">
      <w:pPr>
        <w:spacing w:before="0"/>
        <w:ind w:right="5954"/>
        <w:jc w:val="both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FC597B" w:rsidRPr="00031E34" w:rsidRDefault="00FC597B" w:rsidP="00FC597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762112" w:rsidRDefault="00762112" w:rsidP="00762112">
      <w:pPr>
        <w:pStyle w:val="Bartek"/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POTENCJAŁ TECHNICZNY LUB ZAWODOWY - WYKAZ POJAZDÓW</w:t>
      </w: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724" w:type="dxa"/>
        <w:tblLook w:val="04A0" w:firstRow="1" w:lastRow="0" w:firstColumn="1" w:lastColumn="0" w:noHBand="0" w:noVBand="1"/>
      </w:tblPr>
      <w:tblGrid>
        <w:gridCol w:w="4786"/>
        <w:gridCol w:w="1559"/>
        <w:gridCol w:w="1909"/>
        <w:gridCol w:w="4470"/>
      </w:tblGrid>
      <w:tr w:rsidR="00605620" w:rsidRPr="00057873" w:rsidTr="00605620">
        <w:tc>
          <w:tcPr>
            <w:tcW w:w="4786" w:type="dxa"/>
            <w:vMerge w:val="restart"/>
          </w:tcPr>
          <w:p w:rsidR="00605620" w:rsidRPr="00DD4180" w:rsidRDefault="00605620" w:rsidP="00DD4180">
            <w:pPr>
              <w:tabs>
                <w:tab w:val="left" w:pos="3855"/>
              </w:tabs>
              <w:suppressAutoHyphens/>
              <w:rPr>
                <w:rFonts w:ascii="Arial" w:eastAsiaTheme="minorEastAsia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DD4180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Pojazd</w:t>
            </w:r>
            <w:r w:rsidRPr="00DD4180">
              <w:rPr>
                <w:rFonts w:ascii="Arial" w:eastAsiaTheme="minorEastAsia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eastAsiaTheme="minorEastAsia" w:hAnsi="Arial" w:cs="Arial"/>
                <w:kern w:val="0"/>
                <w:sz w:val="18"/>
                <w:szCs w:val="18"/>
                <w:lang w:eastAsia="pl-PL" w:bidi="ar-SA"/>
              </w:rPr>
              <w:t>(Pojazdy powinny być czytelnie oznakowane w widocznym miejscu nazwą firmy, danymi adresowymi i numerami telefonu podmiotu odbierającego odpady. Pojazdy powinny być wyposażone w system monitoringu bazującego na systemie pozycjonowania satelitarnego, umożliwiający trwałe zapisywanie, przechowywanie i odczytywanie danych o położeniu i miejscach postojów oraz czujników zapisujących dane o miejscach wyładunku odpadów umożliwiający weryfikację tych danych)</w:t>
            </w:r>
          </w:p>
        </w:tc>
        <w:tc>
          <w:tcPr>
            <w:tcW w:w="7938" w:type="dxa"/>
            <w:gridSpan w:val="3"/>
          </w:tcPr>
          <w:p w:rsidR="00605620" w:rsidRPr="00057873" w:rsidRDefault="00605620" w:rsidP="00DD4180">
            <w:pPr>
              <w:pStyle w:val="Barte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Liczba jednostek / sztuk</w:t>
            </w:r>
          </w:p>
        </w:tc>
      </w:tr>
      <w:tr w:rsidR="00605620" w:rsidRPr="00057873" w:rsidTr="00605620">
        <w:tc>
          <w:tcPr>
            <w:tcW w:w="4786" w:type="dxa"/>
            <w:vMerge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Wymagana przez Zamawiającego</w:t>
            </w:r>
          </w:p>
        </w:tc>
        <w:tc>
          <w:tcPr>
            <w:tcW w:w="1909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 xml:space="preserve">Dostępna Wykonawcy </w:t>
            </w: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t>(proszę o podanie ilości)</w:t>
            </w:r>
          </w:p>
        </w:tc>
        <w:tc>
          <w:tcPr>
            <w:tcW w:w="4470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 xml:space="preserve">Informacja na podstawie dysponowania potencjałem technicznym </w:t>
            </w: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t>(niepotrzebne skreślić)</w:t>
            </w: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sz w:val="18"/>
                <w:szCs w:val="18"/>
              </w:rPr>
            </w:pP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t>W przypadku, jeżeli wskazane niżej narzędzia nie pozostają w dyspozycji (zasobach własnych) Wykonawcy, a innych podmiotów Wykonawca zobowiązany jest udowodnić Zamawiającemu (art. 22a ust. 1 i 2 Ustawy PZP, iż będzie dysponował zasobami niezbędnymi do realizacji zamówienia, w szczególności przedstawiając pisemne (tj. w oryginale) zobowiązanie tych podmiotów do oddania mu do dyspozycji narzędzi wskazanych w wykazie na okres korzystania z nich przy wykonywaniu niniejszego zamówienia.</w:t>
            </w:r>
          </w:p>
        </w:tc>
      </w:tr>
      <w:tr w:rsidR="00605620" w:rsidRPr="00057873" w:rsidTr="00605620">
        <w:tc>
          <w:tcPr>
            <w:tcW w:w="4786" w:type="dxa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Samochód ciężarowy bezpylny typu śmieciarka</w:t>
            </w:r>
            <w:r w:rsidRPr="00057873">
              <w:rPr>
                <w:rFonts w:ascii="Arial" w:hAnsi="Arial" w:cs="Arial"/>
                <w:sz w:val="18"/>
                <w:szCs w:val="18"/>
              </w:rPr>
              <w:t xml:space="preserve"> o dopuszczalnej masie całkowitej nie mniejszej niż 12 ton wyposażony w element prasujący, pozwalający zmniejszyć kubaturę przewożonych odpadów, przystosowany do opróżniania pojemników o pojemności </w:t>
            </w:r>
            <w:r w:rsidRPr="00057873">
              <w:rPr>
                <w:rFonts w:ascii="Arial" w:hAnsi="Arial" w:cs="Arial"/>
                <w:sz w:val="18"/>
                <w:szCs w:val="18"/>
              </w:rPr>
              <w:lastRenderedPageBreak/>
              <w:t>od 80 l do 1100 l i transportu odpadów komunalnych</w:t>
            </w:r>
          </w:p>
        </w:tc>
        <w:tc>
          <w:tcPr>
            <w:tcW w:w="1559" w:type="dxa"/>
            <w:vAlign w:val="center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lastRenderedPageBreak/>
              <w:t>1 sztuka</w:t>
            </w:r>
          </w:p>
        </w:tc>
        <w:tc>
          <w:tcPr>
            <w:tcW w:w="1909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0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 xml:space="preserve">Zasoby własne / </w:t>
            </w:r>
          </w:p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Zasoby innych podmiotów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05620" w:rsidRPr="00057873" w:rsidTr="00605620">
        <w:tc>
          <w:tcPr>
            <w:tcW w:w="4786" w:type="dxa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lastRenderedPageBreak/>
              <w:t>Samochód ciężarowy</w:t>
            </w:r>
            <w:r w:rsidRPr="00057873">
              <w:rPr>
                <w:rFonts w:ascii="Arial" w:hAnsi="Arial" w:cs="Arial"/>
                <w:sz w:val="18"/>
                <w:szCs w:val="18"/>
              </w:rPr>
              <w:t xml:space="preserve"> o masie całkowitej nie mniejszej niż 12 ton, przystosowany do opróżniania pojemników, załadunku i transportu odpadów pochodzących z selektywnej zbiórki, z zamontowanym urządzeniem dźwigowym (HDS)</w:t>
            </w:r>
          </w:p>
        </w:tc>
        <w:tc>
          <w:tcPr>
            <w:tcW w:w="1559" w:type="dxa"/>
            <w:vAlign w:val="center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909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0" w:type="dxa"/>
          </w:tcPr>
          <w:p w:rsidR="00605620" w:rsidRPr="00057873" w:rsidRDefault="00605620" w:rsidP="00FB754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 xml:space="preserve">Zasoby własne / </w:t>
            </w:r>
          </w:p>
          <w:p w:rsidR="00605620" w:rsidRPr="00057873" w:rsidRDefault="00605620" w:rsidP="00FB754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Zasoby innych podmiotów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05620" w:rsidRPr="00057873" w:rsidTr="00605620">
        <w:tc>
          <w:tcPr>
            <w:tcW w:w="4786" w:type="dxa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Samochód dostawczy</w:t>
            </w:r>
            <w:r w:rsidRPr="00057873">
              <w:rPr>
                <w:rFonts w:ascii="Arial" w:hAnsi="Arial" w:cs="Arial"/>
                <w:sz w:val="18"/>
                <w:szCs w:val="18"/>
              </w:rPr>
              <w:t xml:space="preserve"> o dopuszczalnej masie całkowitej nie mniejszej niż 3,5 ton, przystosowany do transportu selektywnie zebranych odpadów. </w:t>
            </w:r>
          </w:p>
        </w:tc>
        <w:tc>
          <w:tcPr>
            <w:tcW w:w="1559" w:type="dxa"/>
            <w:vAlign w:val="center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909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0" w:type="dxa"/>
          </w:tcPr>
          <w:p w:rsidR="00605620" w:rsidRPr="00057873" w:rsidRDefault="00605620" w:rsidP="00FB754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 xml:space="preserve">Zasoby własne / </w:t>
            </w:r>
          </w:p>
          <w:p w:rsidR="00605620" w:rsidRPr="00057873" w:rsidRDefault="00605620" w:rsidP="00FB754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Zasoby innych podmiotów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05620" w:rsidRPr="00057873" w:rsidTr="00605620">
        <w:tc>
          <w:tcPr>
            <w:tcW w:w="4786" w:type="dxa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Samochód ciężarowy bramowy</w:t>
            </w:r>
            <w:r w:rsidRPr="00057873">
              <w:rPr>
                <w:rFonts w:ascii="Arial" w:hAnsi="Arial" w:cs="Arial"/>
                <w:sz w:val="18"/>
                <w:szCs w:val="18"/>
              </w:rPr>
              <w:t>, przystosowany do przewozu pojemników.</w:t>
            </w:r>
          </w:p>
        </w:tc>
        <w:tc>
          <w:tcPr>
            <w:tcW w:w="1559" w:type="dxa"/>
            <w:vAlign w:val="center"/>
          </w:tcPr>
          <w:p w:rsidR="00605620" w:rsidRPr="00057873" w:rsidRDefault="00605620" w:rsidP="00FB7540">
            <w:pPr>
              <w:tabs>
                <w:tab w:val="left" w:pos="3855"/>
              </w:tabs>
              <w:suppressAutoHyphens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57873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909" w:type="dxa"/>
          </w:tcPr>
          <w:p w:rsidR="00605620" w:rsidRPr="00057873" w:rsidRDefault="00605620" w:rsidP="00DD418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70" w:type="dxa"/>
          </w:tcPr>
          <w:p w:rsidR="00605620" w:rsidRPr="00057873" w:rsidRDefault="00605620" w:rsidP="00FB754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 xml:space="preserve">Zasoby własne / </w:t>
            </w:r>
          </w:p>
          <w:p w:rsidR="00605620" w:rsidRPr="00057873" w:rsidRDefault="00605620" w:rsidP="00FB7540">
            <w:pPr>
              <w:pStyle w:val="Bartek"/>
              <w:rPr>
                <w:rFonts w:ascii="Arial" w:hAnsi="Arial" w:cs="Arial"/>
                <w:b/>
                <w:sz w:val="18"/>
                <w:szCs w:val="18"/>
              </w:rPr>
            </w:pPr>
            <w:r w:rsidRPr="00057873">
              <w:rPr>
                <w:rFonts w:ascii="Arial" w:hAnsi="Arial" w:cs="Arial"/>
                <w:b/>
                <w:sz w:val="18"/>
                <w:szCs w:val="18"/>
              </w:rPr>
              <w:t>Zasoby innych podmiotów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</w:tbl>
    <w:p w:rsidR="00DD4180" w:rsidRDefault="00DD4180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DD4180" w:rsidRDefault="00DD4180" w:rsidP="00FC597B">
      <w:pPr>
        <w:pStyle w:val="Bartek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5E4EF0" w:rsidRDefault="00B83C1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297 kodeksu karnego.</w:t>
      </w: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8A75CC" w:rsidRPr="00C74616" w:rsidRDefault="008A75CC" w:rsidP="008A75CC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E16535" w:rsidRDefault="008A75CC" w:rsidP="00E16535">
      <w:pPr>
        <w:suppressAutoHyphens/>
        <w:spacing w:before="0"/>
        <w:jc w:val="left"/>
        <w:rPr>
          <w:rFonts w:ascii="Arial" w:eastAsia="Times New Roman" w:hAnsi="Arial" w:cs="Arial"/>
          <w:sz w:val="18"/>
          <w:szCs w:val="18"/>
          <w:lang w:eastAsia="zh-CN"/>
        </w:rPr>
      </w:pPr>
      <w:r w:rsidRPr="00C74616">
        <w:rPr>
          <w:rFonts w:ascii="Arial" w:eastAsia="Times New Roman" w:hAnsi="Arial" w:cs="Arial"/>
          <w:sz w:val="18"/>
          <w:szCs w:val="18"/>
          <w:lang w:eastAsia="zh-CN"/>
        </w:rPr>
        <w:t>......................</w:t>
      </w:r>
      <w:r w:rsidR="00E16535">
        <w:rPr>
          <w:rFonts w:ascii="Arial" w:eastAsia="Times New Roman" w:hAnsi="Arial" w:cs="Arial"/>
          <w:sz w:val="18"/>
          <w:szCs w:val="18"/>
          <w:lang w:eastAsia="zh-CN"/>
        </w:rPr>
        <w:t>................., ………</w:t>
      </w:r>
    </w:p>
    <w:p w:rsidR="008A75CC" w:rsidRPr="00E16535" w:rsidRDefault="008A75CC" w:rsidP="00E16535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C74616">
        <w:rPr>
          <w:rFonts w:ascii="Arial" w:eastAsia="Calibri" w:hAnsi="Arial" w:cs="Arial"/>
          <w:sz w:val="18"/>
          <w:szCs w:val="18"/>
        </w:rPr>
        <w:t xml:space="preserve">Miejscowość            </w:t>
      </w:r>
      <w:r w:rsidR="00E16535">
        <w:rPr>
          <w:rFonts w:ascii="Arial" w:eastAsia="Calibri" w:hAnsi="Arial" w:cs="Arial"/>
          <w:sz w:val="18"/>
          <w:szCs w:val="18"/>
        </w:rPr>
        <w:t xml:space="preserve">         </w:t>
      </w:r>
      <w:bookmarkStart w:id="0" w:name="_GoBack"/>
      <w:bookmarkEnd w:id="0"/>
      <w:r w:rsidRPr="00C74616">
        <w:rPr>
          <w:rFonts w:ascii="Arial" w:eastAsia="Calibri" w:hAnsi="Arial" w:cs="Arial"/>
          <w:sz w:val="18"/>
          <w:szCs w:val="18"/>
        </w:rPr>
        <w:t>data</w:t>
      </w:r>
      <w:r w:rsidRPr="00C74616">
        <w:rPr>
          <w:rFonts w:ascii="Arial" w:eastAsia="Calibri" w:hAnsi="Arial" w:cs="Arial"/>
          <w:sz w:val="18"/>
          <w:szCs w:val="18"/>
        </w:rPr>
        <w:tab/>
        <w:t xml:space="preserve">                   </w:t>
      </w:r>
      <w:r w:rsidR="00E16535">
        <w:rPr>
          <w:rFonts w:ascii="Arial" w:eastAsia="Calibri" w:hAnsi="Arial" w:cs="Arial"/>
          <w:sz w:val="18"/>
          <w:szCs w:val="18"/>
        </w:rPr>
        <w:tab/>
      </w:r>
      <w:r w:rsidR="00E16535">
        <w:rPr>
          <w:rFonts w:ascii="Arial" w:eastAsia="Calibri" w:hAnsi="Arial" w:cs="Arial"/>
          <w:sz w:val="18"/>
          <w:szCs w:val="18"/>
        </w:rPr>
        <w:tab/>
      </w:r>
      <w:r w:rsidR="00E16535">
        <w:rPr>
          <w:rFonts w:ascii="Arial" w:eastAsia="Calibri" w:hAnsi="Arial" w:cs="Arial"/>
          <w:sz w:val="18"/>
          <w:szCs w:val="18"/>
        </w:rPr>
        <w:tab/>
      </w:r>
      <w:r w:rsidR="00E16535">
        <w:rPr>
          <w:rFonts w:ascii="Arial" w:eastAsia="Calibri" w:hAnsi="Arial" w:cs="Arial"/>
          <w:sz w:val="18"/>
          <w:szCs w:val="18"/>
        </w:rPr>
        <w:tab/>
      </w:r>
      <w:r w:rsidR="00E16535">
        <w:rPr>
          <w:rFonts w:ascii="Arial" w:eastAsia="Calibri" w:hAnsi="Arial" w:cs="Arial"/>
          <w:sz w:val="18"/>
          <w:szCs w:val="18"/>
        </w:rPr>
        <w:tab/>
      </w:r>
      <w:r w:rsidR="00E16535">
        <w:rPr>
          <w:rFonts w:ascii="Arial" w:eastAsia="Calibri" w:hAnsi="Arial" w:cs="Arial"/>
          <w:sz w:val="18"/>
          <w:szCs w:val="18"/>
        </w:rPr>
        <w:tab/>
      </w:r>
      <w:r w:rsidRPr="00C74616">
        <w:rPr>
          <w:rFonts w:ascii="Arial" w:eastAsia="Calibri" w:hAnsi="Arial" w:cs="Arial"/>
          <w:sz w:val="18"/>
          <w:szCs w:val="18"/>
        </w:rPr>
        <w:t xml:space="preserve"> </w:t>
      </w:r>
      <w:r w:rsidRPr="00C74616"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5E4EF0" w:rsidRPr="007D2957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:rsidR="001C79D7" w:rsidRDefault="001C79D7" w:rsidP="001C79D7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sectPr w:rsidR="001C79D7" w:rsidSect="008C0800">
      <w:headerReference w:type="default" r:id="rId9"/>
      <w:footerReference w:type="default" r:id="rId10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8E" w:rsidRDefault="00C9068E" w:rsidP="00B36992">
      <w:pPr>
        <w:spacing w:before="0"/>
      </w:pPr>
      <w:r>
        <w:separator/>
      </w:r>
    </w:p>
  </w:endnote>
  <w:endnote w:type="continuationSeparator" w:id="0">
    <w:p w:rsidR="00C9068E" w:rsidRDefault="00C9068E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8E" w:rsidRDefault="00C9068E" w:rsidP="00B36992">
      <w:pPr>
        <w:spacing w:before="0"/>
      </w:pPr>
      <w:r>
        <w:separator/>
      </w:r>
    </w:p>
  </w:footnote>
  <w:footnote w:type="continuationSeparator" w:id="0">
    <w:p w:rsidR="00C9068E" w:rsidRDefault="00C9068E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C9068E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073B650" wp14:editId="3225FD8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16535" w:rsidRPr="00E1653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16535" w:rsidRPr="00E1653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691B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458BC"/>
    <w:rsid w:val="00050EBC"/>
    <w:rsid w:val="00057873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302B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1F64"/>
    <w:rsid w:val="004F3C45"/>
    <w:rsid w:val="004F466A"/>
    <w:rsid w:val="004F5F93"/>
    <w:rsid w:val="004F6D5E"/>
    <w:rsid w:val="00502EDB"/>
    <w:rsid w:val="0050447F"/>
    <w:rsid w:val="00506D3B"/>
    <w:rsid w:val="00507BE0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05620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43DC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2BA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2112"/>
    <w:rsid w:val="00764334"/>
    <w:rsid w:val="00765D80"/>
    <w:rsid w:val="007664F2"/>
    <w:rsid w:val="00767AF7"/>
    <w:rsid w:val="00767CE1"/>
    <w:rsid w:val="00771E0C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A75CC"/>
    <w:rsid w:val="008B1215"/>
    <w:rsid w:val="008B16E6"/>
    <w:rsid w:val="008B62D4"/>
    <w:rsid w:val="008C0800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5E4C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1D9B"/>
    <w:rsid w:val="00C6353E"/>
    <w:rsid w:val="00C64D2D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068E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1583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4180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DF6F1C"/>
    <w:rsid w:val="00E03A73"/>
    <w:rsid w:val="00E04508"/>
    <w:rsid w:val="00E07A83"/>
    <w:rsid w:val="00E12FE5"/>
    <w:rsid w:val="00E12FF3"/>
    <w:rsid w:val="00E14CCD"/>
    <w:rsid w:val="00E16535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180"/>
    <w:pPr>
      <w:spacing w:before="0"/>
      <w:jc w:val="left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180"/>
    <w:rPr>
      <w:rFonts w:eastAsiaTheme="minorEastAsi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180"/>
    <w:pPr>
      <w:spacing w:before="0"/>
      <w:jc w:val="left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180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7153-8F03-4746-8668-5DAE2D21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236</cp:revision>
  <cp:lastPrinted>2020-05-26T11:19:00Z</cp:lastPrinted>
  <dcterms:created xsi:type="dcterms:W3CDTF">2020-01-07T07:40:00Z</dcterms:created>
  <dcterms:modified xsi:type="dcterms:W3CDTF">2020-06-08T09:43:00Z</dcterms:modified>
</cp:coreProperties>
</file>